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/ 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(elastische) Wandbeläge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Brandschutztüren, -tore</w:t>
            </w:r>
          </w:p>
          <w:p>
            <w:pPr>
              <w:spacing w:before="0" w:after="0" w:line="240" w:lineRule="auto"/>
            </w:pPr>
            <w:r>
              <w:t>Kachelofen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Kantonsstrasse 92, 8864 Reichenburg</w:t>
          </w:r>
        </w:p>
        <w:p>
          <w:pPr>
            <w:spacing w:before="0" w:after="0"/>
          </w:pPr>
          <w:r>
            <w:t>362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