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Staub </w:t>
            </w:r>
          </w:p>
          <w:p>
            <w:pPr>
              <w:spacing w:before="0" w:after="0" w:line="240" w:lineRule="auto"/>
            </w:pPr>
            <w:r>
              <w:t>Tisch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KP-4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Staub </w:t>
            </w:r>
          </w:p>
          <w:p>
            <w:pPr>
              <w:spacing w:before="0" w:after="0" w:line="240" w:lineRule="auto"/>
            </w:pPr>
            <w:r>
              <w:t>Sockelleiste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KP-3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Staub </w:t>
            </w:r>
          </w:p>
          <w:p>
            <w:pPr>
              <w:spacing w:before="0" w:after="0" w:line="240" w:lineRule="auto"/>
            </w:pPr>
            <w:r>
              <w:t>Deckenlampe 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KP-2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Staub </w:t>
            </w:r>
          </w:p>
          <w:p>
            <w:pPr>
              <w:spacing w:before="0" w:after="0" w:line="240" w:lineRule="auto"/>
            </w:pPr>
            <w:r>
              <w:t>Backofen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KP-1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Bürgerheimstrasse 9, 8822 Wädenswil </w:t>
          </w:r>
        </w:p>
        <w:p>
          <w:pPr>
            <w:spacing w:before="0" w:after="0"/>
          </w:pPr>
          <w:r>
            <w:t>344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