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Dachstuhl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24 m²</w:t>
            </w:r>
          </w:p>
          <w:p>
            <w:pPr>
              <w:spacing w:before="0" w:after="0" w:line="240" w:lineRule="auto"/>
            </w:pPr>
            <w:r>
              <w:t>Aussagesicherheit: 82,326 %</w:t>
            </w:r>
          </w:p>
          <w:p>
            <w:pPr>
              <w:spacing w:before="0" w:after="0" w:line="240" w:lineRule="auto"/>
            </w:pPr>
            <w:r>
              <w:t>Risikomenge: 3.39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Ich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Flachdichtung / Asbestschnüre 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180 m²</w:t>
            </w:r>
          </w:p>
          <w:p>
            <w:pPr>
              <w:spacing w:before="0" w:after="0" w:line="240" w:lineRule="auto"/>
            </w:pPr>
            <w:r>
              <w:t>Aussagesicherheit: 80,845 %</w:t>
            </w:r>
          </w:p>
          <w:p>
            <w:pPr>
              <w:spacing w:before="0" w:after="0" w:line="240" w:lineRule="auto"/>
            </w:pPr>
            <w:r>
              <w:t>Risikomenge: 27.58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