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0730020" name="1548c4c0-bddc-11ef-be50-91ad211b07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6788800" name="1548c4c0-bddc-11ef-be50-91ad211b07d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5801250" name="20b21050-bddc-11ef-ad56-19166c4ba9e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6979914" name="20b21050-bddc-11ef-ad56-19166c4ba9e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498093" name="30ced1d0-bddc-11ef-9ddc-0bc7ff4d598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7575598" name="30ced1d0-bddc-11ef-9ddc-0bc7ff4d598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7303380" name="3833fa40-bddc-11ef-a493-7f92ee30b8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5501503" name="3833fa40-bddc-11ef-a493-7f92ee30b8a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1869590" name="4d4cd370-bddc-11ef-8a06-cd4221bd3c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4908980" name="4d4cd370-bddc-11ef-8a06-cd4221bd3c4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8150292" name="5697f9f0-bddc-11ef-9360-5f8677c0de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6564660" name="5697f9f0-bddc-11ef-9360-5f8677c0ded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Witikonerstrasse 98, 8032 Zürich </w:t>
          </w:r>
        </w:p>
        <w:p>
          <w:pPr>
            <w:spacing w:before="0" w:after="0"/>
          </w:pPr>
          <w:r>
            <w:t>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