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Gipsplatte</w:t>
            </w:r>
          </w:p>
          <w:p>
            <w:pPr>
              <w:spacing w:before="0" w:after="0" w:line="240" w:lineRule="auto"/>
            </w:pPr>
            <w:r>
              <w:t>Reviklappe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Lichtkanal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