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Shoppi Tivoli ZARA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4743450" cy="2880000"/>
            <wp:effectExtent l="0" t="0" r="0" b="0"/>
            <wp:docPr id="2327214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741228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Metalgips Europa S.L</w:t>
            </w:r>
          </w:p>
          <w:p>
            <w:pPr>
              <w:spacing w:before="0" w:after="0" w:line="240" w:lineRule="auto"/>
            </w:pPr>
            <w:r>
              <w:rPr/>
              <w:t>Poligino de Pocomaco</w:t>
            </w:r>
          </w:p>
          <w:p>
            <w:pPr>
              <w:spacing w:before="0" w:after="0" w:line="240" w:lineRule="auto"/>
            </w:pPr>
            <w:r>
              <w:rPr/>
              <w:t> 1 Avda 36</w:t>
            </w:r>
          </w:p>
          <w:p>
            <w:pPr>
              <w:spacing w:before="0" w:after="0" w:line="240" w:lineRule="auto"/>
            </w:pPr>
            <w:r>
              <w:rPr/>
              <w:t>Parcela B-7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1181100" cy="720000"/>
                  <wp:effectExtent l="0" t="0" r="0" b="0"/>
                  <wp:docPr id="738096546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2722543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