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MaP-151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MaP-130</w:t>
            </w:r>
          </w:p>
          <w:p>
            <w:pPr>
              <w:spacing w:before="0" w:after="0" w:line="240" w:lineRule="auto"/>
            </w:pPr>
            <w:r>
              <w:t>MaP-150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MaP-121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MaP-144</w:t>
            </w:r>
          </w:p>
          <w:p>
            <w:pPr>
              <w:spacing w:before="0" w:after="0" w:line="240" w:lineRule="auto"/>
            </w:pPr>
            <w:r>
              <w:t>MaP-146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MaP-155</w:t>
            </w:r>
          </w:p>
          <w:p>
            <w:pPr>
              <w:spacing w:before="0" w:after="0" w:line="240" w:lineRule="auto"/>
            </w:pPr>
            <w:r>
              <w:t>MaP-158</w:t>
            </w:r>
          </w:p>
          <w:p>
            <w:pPr>
              <w:spacing w:before="0" w:after="0" w:line="240" w:lineRule="auto"/>
            </w:pPr>
            <w:r>
              <w:t>MaP-161</w:t>
            </w:r>
          </w:p>
          <w:p>
            <w:pPr>
              <w:spacing w:before="0" w:after="0" w:line="240" w:lineRule="auto"/>
            </w:pPr>
            <w:r>
              <w:t>MaP-167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MaP-153</w:t>
            </w:r>
          </w:p>
          <w:p>
            <w:pPr>
              <w:spacing w:before="0" w:after="0" w:line="240" w:lineRule="auto"/>
            </w:pPr>
            <w:r>
              <w:t>MaP-156</w:t>
            </w:r>
          </w:p>
          <w:p>
            <w:pPr>
              <w:spacing w:before="0" w:after="0" w:line="240" w:lineRule="auto"/>
            </w:pPr>
            <w:r>
              <w:t>MaP-159</w:t>
            </w:r>
          </w:p>
          <w:p>
            <w:pPr>
              <w:spacing w:before="0" w:after="0" w:line="240" w:lineRule="auto"/>
            </w:pPr>
            <w:r>
              <w:t>MaP-162</w:t>
            </w:r>
          </w:p>
          <w:p>
            <w:pPr>
              <w:spacing w:before="0" w:after="0" w:line="240" w:lineRule="auto"/>
            </w:pPr>
            <w:r>
              <w:t>MaP-164</w:t>
            </w:r>
          </w:p>
          <w:p>
            <w:pPr>
              <w:spacing w:before="0" w:after="0" w:line="240" w:lineRule="auto"/>
            </w:pPr>
            <w:r>
              <w:t>MaP-168</w:t>
            </w:r>
          </w:p>
          <w:p>
            <w:pPr>
              <w:spacing w:before="0" w:after="0" w:line="240" w:lineRule="auto"/>
            </w:pPr>
            <w:r>
              <w:t>MaP-170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Bodenbelag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beige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MaP-154</w:t>
            </w:r>
          </w:p>
          <w:p>
            <w:pPr>
              <w:spacing w:before="0" w:after="0" w:line="240" w:lineRule="auto"/>
            </w:pPr>
            <w:r>
              <w:t>MaP-157</w:t>
            </w:r>
          </w:p>
          <w:p>
            <w:pPr>
              <w:spacing w:before="0" w:after="0" w:line="240" w:lineRule="auto"/>
            </w:pPr>
            <w:r>
              <w:t>MaP-160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MaP-147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rot/braun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Klinkerplatten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Bodenbelag (neu)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MaP-143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Spühlbecken</w:t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Deckenplatten inkl Kleber und Verputz</w:t>
            </w:r>
          </w:p>
          <w:p>
            <w:pPr>
              <w:spacing w:before="0" w:after="0" w:line="240" w:lineRule="auto"/>
            </w:pPr>
            <w:r>
              <w:t>Wohnzimmer-DG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Balkonbrüstung</w:t>
            </w:r>
          </w:p>
          <w:p>
            <w:pPr>
              <w:spacing w:before="0" w:after="0" w:line="240" w:lineRule="auto"/>
            </w:pPr>
            <w:r>
              <w:t>weiss/ 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Bodenbelag (alt)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 (hart)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braun (alt)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Bidenbelag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 (weich)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alter 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Quecksilber: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Elektrobuchse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Rohrummentelung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