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MaP-91</w:t>
            </w:r>
          </w:p>
          <w:p>
            <w:pPr>
              <w:spacing w:before="0" w:after="0" w:line="240" w:lineRule="auto"/>
            </w:pPr>
            <w:r>
              <w:t>MaP-92</w:t>
            </w:r>
          </w:p>
          <w:p>
            <w:pPr>
              <w:spacing w:before="0" w:after="0" w:line="240" w:lineRule="auto"/>
            </w:pPr>
            <w:r>
              <w:t>MaP-93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MaP-89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MaP-85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MaP-83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Korkisolation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PCB-1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abgehängte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Cushion-Vinyl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MaP-77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Verbindungsmatte</w:t>
            </w:r>
          </w:p>
          <w:p>
            <w:pPr>
              <w:spacing w:before="0" w:after="0" w:line="240" w:lineRule="auto"/>
            </w:pPr>
            <w:r>
              <w:t>Lüftung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Wasserleitungwn</w:t>
            </w:r>
          </w:p>
          <w:p>
            <w:pPr>
              <w:spacing w:before="0" w:after="0" w:line="240" w:lineRule="auto"/>
            </w:pPr>
            <w:r>
              <w:t>gelb/ 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FCKW: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Lüftung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FL-Leuchte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Quecksilber: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diverse Anwendungen möglich </w:t>
            </w:r>
          </w:p>
          <w:p>
            <w:pPr>
              <w:spacing w:before="0" w:after="0" w:line="240" w:lineRule="auto"/>
            </w:pPr>
            <w:r>
              <w:t>Abzug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Fugendichtstoff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MaP-87</w:t>
            </w:r>
          </w:p>
          <w:p>
            <w:pPr>
              <w:spacing w:before="0" w:after="0" w:line="240" w:lineRule="auto"/>
            </w:pPr>
            <w:r>
              <w:t>MaP-94</w:t>
            </w:r>
          </w:p>
          <w:p>
            <w:pPr>
              <w:spacing w:before="0" w:after="0" w:line="240" w:lineRule="auto"/>
            </w:pPr>
            <w:r>
              <w:t>MaP-95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CP: Widerlegt</w:t>
            </w:r>
          </w:p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Diverse Anwendungen möglich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Dachpappe &amp; Bitumenanstrich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PAK: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 Uetikon am See</w:t>
          </w:r>
        </w:p>
        <w:p>
          <w:pPr>
            <w:spacing w:before="0" w:after="0"/>
          </w:pPr>
          <w:r>
            <w:t>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