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MFH.Hildastrasse 3, 8004 Zürich</w:t>
          </w:r>
        </w:p>
        <w:p>
          <w:pPr>
            <w:spacing w:before="0" w:after="0"/>
          </w:pPr>
          <w:r>
            <w:t>DN 1051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