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Friedmattstrasse 17, Bonstetten</w:t>
          </w:r>
        </w:p>
        <w:p>
          <w:pPr>
            <w:spacing w:before="0" w:after="0"/>
          </w:pPr>
          <w:r>
            <w:t>DN 1121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