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 Isolierung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Fugenmörtel </w:t>
            </w:r>
          </w:p>
          <w:p>
            <w:pPr>
              <w:spacing w:before="0" w:after="0" w:line="240" w:lineRule="auto"/>
            </w:pPr>
            <w:r>
              <w:t>Glasbausteine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Natursteinplatte</w:t>
            </w:r>
          </w:p>
          <w:p>
            <w:pPr>
              <w:spacing w:before="0" w:after="0" w:line="240" w:lineRule="auto"/>
            </w:pPr>
            <w:r>
              <w:t>Abdeckung Pflanzen Beet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Fassade/ 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