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Talweg 35, 4133 Pratteln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1124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19525" cy="2880000"/>
            <wp:effectExtent l="0" t="0" r="0" b="0"/>
            <wp:docPr id="28724759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5606168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