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  <w:p>
            <w:pPr>
              <w:spacing w:before="0" w:after="0" w:line="240" w:lineRule="auto"/>
            </w:pPr>
            <w:r>
              <w:t>Schrank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  <w:p>
            <w:pPr>
              <w:spacing w:before="0" w:after="0" w:line="240" w:lineRule="auto"/>
            </w:pPr>
            <w:r>
              <w:t>Arbeitsfläche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  <w:p>
            <w:pPr>
              <w:spacing w:before="0" w:after="0" w:line="240" w:lineRule="auto"/>
            </w:pPr>
            <w:r>
              <w:t>Kommode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