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Einbau neueren Datums</w:t>
            </w:r>
          </w:p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Rohranschlüsse</w:t>
            </w:r>
          </w:p>
          <w:p>
            <w:pPr>
              <w:spacing w:before="0" w:after="0" w:line="240" w:lineRule="auto"/>
            </w:pPr>
            <w:r>
              <w:t>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