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behandeltes Holz</w:t>
            </w:r>
          </w:p>
          <w:p>
            <w:pPr>
              <w:spacing w:before="0" w:after="0" w:line="240" w:lineRule="auto"/>
            </w:pPr>
            <w:r>
              <w:t>Konstruktions-und Verkleidungsholz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  <w:p>
            <w:pPr>
              <w:spacing w:before="0" w:after="0" w:line="240" w:lineRule="auto"/>
            </w:pPr>
            <w:r>
              <w:rPr>
                <w:color w:val="c1362c"/>
              </w:rPr>
              <w:t>Holzschutzmittel: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Fensterkitt</w:t>
            </w:r>
          </w:p>
          <w:p>
            <w:pPr>
              <w:spacing w:before="0" w:after="0" w:line="240" w:lineRule="auto"/>
            </w:pPr>
            <w:r>
              <w:t>Flügel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8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Deckenpanelen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MaP-27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MaP-23</w:t>
            </w:r>
          </w:p>
          <w:p>
            <w:pPr>
              <w:spacing w:before="0" w:after="0" w:line="240" w:lineRule="auto"/>
            </w:pPr>
            <w:r>
              <w:t>MaP-33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MaP-20</w:t>
            </w:r>
          </w:p>
          <w:p>
            <w:pPr>
              <w:spacing w:before="0" w:after="0" w:line="240" w:lineRule="auto"/>
            </w:pPr>
            <w:r>
              <w:t>MaP-21</w:t>
            </w:r>
          </w:p>
          <w:p>
            <w:pPr>
              <w:spacing w:before="0" w:after="0" w:line="240" w:lineRule="auto"/>
            </w:pPr>
            <w:r>
              <w:t>MaP-22</w:t>
            </w:r>
          </w:p>
          <w:p>
            <w:pPr>
              <w:spacing w:before="0" w:after="0" w:line="240" w:lineRule="auto"/>
            </w:pPr>
            <w:r>
              <w:t>MaP-24</w:t>
            </w:r>
          </w:p>
          <w:p>
            <w:pPr>
              <w:spacing w:before="0" w:after="0" w:line="240" w:lineRule="auto"/>
            </w:pPr>
            <w:r>
              <w:t>MaP-26</w:t>
            </w:r>
          </w:p>
          <w:p>
            <w:pPr>
              <w:spacing w:before="0" w:after="0" w:line="240" w:lineRule="auto"/>
            </w:pPr>
            <w:r>
              <w:t>MaP-30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MaP-34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Novilon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MaP-31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Teppichkleber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MaP-29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Faserzement/ LAP</w:t>
            </w:r>
          </w:p>
          <w:p>
            <w:pPr>
              <w:spacing w:before="0" w:after="0" w:line="240" w:lineRule="auto"/>
            </w:pPr>
            <w:r>
              <w:t>Elektrokasten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Kunststoff</w:t>
            </w:r>
          </w:p>
          <w:p>
            <w:pPr>
              <w:spacing w:before="0" w:after="0" w:line="240" w:lineRule="auto"/>
            </w:pPr>
            <w:r>
              <w:t>Tank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Divers: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Elektrospeicherofen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PU Schaum</w:t>
            </w:r>
          </w:p>
          <w:p>
            <w:pPr>
              <w:spacing w:before="0" w:after="0" w:line="240" w:lineRule="auto"/>
            </w:pPr>
            <w:r>
              <w:t>Wandanschluss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CP: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 Via Baselgia 2+4, Rhäzüns</w:t>
          </w:r>
        </w:p>
        <w:p>
          <w:pPr>
            <w:spacing w:before="0" w:after="0"/>
          </w:pPr>
          <w:r>
            <w:t>1062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