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MaP-112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62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alter Bodenbelag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 nach 1990</w:t>
            </w:r>
          </w:p>
          <w:p>
            <w:pPr>
              <w:spacing w:before="0" w:after="0" w:line="240" w:lineRule="auto"/>
            </w:pPr>
            <w:r>
              <w:t>Wand/Boden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MaP-94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MaP-92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Betonbrüstungen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>Radiatorennische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MaP-104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