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Sockel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MaP-14</w:t>
            </w:r>
          </w:p>
          <w:p>
            <w:pPr>
              <w:spacing w:before="0" w:after="0" w:line="240" w:lineRule="auto"/>
            </w:pPr>
            <w:r>
              <w:t>MaP-16</w:t>
            </w:r>
          </w:p>
          <w:p>
            <w:pPr>
              <w:spacing w:before="0" w:after="0" w:line="240" w:lineRule="auto"/>
            </w:pPr>
            <w:r>
              <w:t>MaP-17</w:t>
            </w:r>
          </w:p>
          <w:p>
            <w:pPr>
              <w:spacing w:before="0" w:after="0" w:line="240" w:lineRule="auto"/>
            </w:pPr>
            <w:r>
              <w:t>MaP-18</w:t>
            </w:r>
          </w:p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Anschlagkitt </w:t>
            </w:r>
          </w:p>
          <w:p>
            <w:pPr>
              <w:spacing w:before="0" w:after="0" w:line="240" w:lineRule="auto"/>
            </w:pPr>
            <w:r>
              <w:t>Fensterrahmen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Kachelofen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Türblatt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Eigi 6, 8932 Mettmenstetten </w:t>
          </w:r>
        </w:p>
        <w:p>
          <w:pPr>
            <w:spacing w:before="0" w:after="0"/>
          </w:pPr>
          <w:r>
            <w:t>DN 903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