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Gassenackerweg 12, 4223 Blauen</w:t>
          </w:r>
        </w:p>
        <w:p>
          <w:pPr>
            <w:spacing w:before="0" w:after="0"/>
          </w:pPr>
          <w:r>
            <w:t>DN 952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