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PCB: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Türblatt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Korken Isolation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PAK: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Kachelofen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Türblatt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2 m²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1.60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>Flachdichtung</w:t>
            </w:r>
          </w:p>
          <w:p>
            <w:pPr>
              <w:spacing w:before="0" w:after="0" w:line="240" w:lineRule="auto"/>
            </w:pPr>
            <w:r>
              <w:t>Heizung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VM-28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PCB: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VB-8</w:t>
            </w:r>
          </w:p>
        </w:tc>
        <w:tc>
          <w:p>
            <w:pPr>
              <w:spacing w:before="0" w:after="0" w:line="240" w:lineRule="auto"/>
            </w:pPr>
            <w:r>
              <w:t>Quantität: 30 m²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24.00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VM-30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VM-31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Postgasse 18, 8427 Rorbas</w:t>
          </w:r>
        </w:p>
        <w:p>
          <w:pPr>
            <w:spacing w:before="0" w:after="0"/>
          </w:pPr>
          <w:r>
            <w:t>DN 870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