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Baujahr 1998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