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Teppich/Boden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Fenster 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Kamin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786117"/>
              </w:rPr>
              <w:t>Asbest: Hinweise beachten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1.60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Asbeststaub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Grundputz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Deckputz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Bahnhofstrasse 96, 8620 Wetzikon </w:t>
          </w:r>
        </w:p>
        <w:p>
          <w:pPr>
            <w:spacing w:before="0" w:after="0"/>
          </w:pPr>
          <w:r>
            <w:t>DN 833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