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  <w:p>
            <w:pPr>
              <w:spacing w:before="0" w:after="0" w:line="240" w:lineRule="auto"/>
            </w:pPr>
            <w:r>
              <w:t>MaP-30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MaP-23</w:t>
            </w:r>
          </w:p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MaP-29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Rustüren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Asbestschnur </w:t>
            </w:r>
          </w:p>
          <w:p>
            <w:pPr>
              <w:spacing w:before="0" w:after="0" w:line="240" w:lineRule="auto"/>
            </w:pPr>
            <w:r>
              <w:t>Chemineé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Elekteotableau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Trennwand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3.20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Heimatstrasse 5, 8008 Zürich</w:t>
          </w:r>
        </w:p>
        <w:p>
          <w:pPr>
            <w:spacing w:before="0" w:after="0"/>
          </w:pPr>
          <w:r>
            <w:t>890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