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Fensterbank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Fehler: Die Mengen haben unterschiedliche Einheiten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VB-14</w:t>
            </w:r>
          </w:p>
        </w:tc>
        <w:tc>
          <w:p>
            <w:pPr>
              <w:spacing w:before="0" w:after="0" w:line="240" w:lineRule="auto"/>
            </w:pPr>
            <w:r>
              <w:t>Quantität: Fehler: Die Mengen haben unterschiedliche Einheiten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Faserzenent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Müselstrasse 36, 5417 Untersiggenthal</w:t>
          </w:r>
        </w:p>
        <w:p>
          <w:pPr>
            <w:spacing w:before="0" w:after="0"/>
          </w:pPr>
          <w:r>
            <w:t>DN 902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