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Decke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Elektrotableau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>Quantität: 1 Stück</w:t>
            </w:r>
          </w:p>
          <w:p>
            <w:pPr>
              <w:spacing w:before="0" w:after="0" w:line="240" w:lineRule="auto"/>
            </w:pPr>
            <w:r>
              <w:t>Aussagesicherheit: 0 %</w:t>
            </w:r>
          </w:p>
          <w:p>
            <w:pPr>
              <w:spacing w:before="0" w:after="0" w:line="240" w:lineRule="auto"/>
            </w:pPr>
            <w:r>
              <w:t>Risikomenge: 0.80 Stück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LAP</w:t>
            </w:r>
          </w:p>
          <w:p>
            <w:pPr>
              <w:spacing w:before="0" w:after="0" w:line="240" w:lineRule="auto"/>
            </w:pPr>
            <w:r>
              <w:t>Elektrotableau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VB-3</w:t>
            </w:r>
          </w:p>
        </w:tc>
        <w:tc>
          <w:p>
            <w:pPr>
              <w:spacing w:before="0" w:after="0" w:line="240" w:lineRule="auto"/>
            </w:pPr>
            <w:r>
              <w:t>Quantität: 1 Stück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  <w:p>
            <w:pPr>
              <w:spacing w:before="0" w:after="0" w:line="240" w:lineRule="auto"/>
            </w:pPr>
            <w:r>
              <w:t>MaP-2</w:t>
            </w:r>
          </w:p>
          <w:p>
            <w:pPr>
              <w:spacing w:before="0" w:after="0" w:line="240" w:lineRule="auto"/>
            </w:pPr>
            <w:r>
              <w:t>MaP-5</w:t>
            </w:r>
          </w:p>
          <w:p>
            <w:pPr>
              <w:spacing w:before="0" w:after="0" w:line="240" w:lineRule="auto"/>
            </w:pPr>
            <w:r>
              <w:t>MaP-7</w:t>
            </w:r>
          </w:p>
          <w:p>
            <w:pPr>
              <w:spacing w:before="0" w:after="0" w:line="240" w:lineRule="auto"/>
            </w:pPr>
            <w:r>
              <w:t>MaP-9</w:t>
            </w:r>
          </w:p>
          <w:p>
            <w:pPr>
              <w:spacing w:before="0" w:after="0" w:line="240" w:lineRule="auto"/>
            </w:pPr>
            <w:r>
              <w:t>MaP-10</w:t>
            </w:r>
          </w:p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>Quantität: 25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Decke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Leichtbauelemente</w:t>
            </w:r>
          </w:p>
          <w:p>
            <w:pPr>
              <w:spacing w:before="0" w:after="0" w:line="240" w:lineRule="auto"/>
            </w:pPr>
            <w:r>
              <w:t>Decke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Kachelofen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VB-5</w:t>
            </w:r>
          </w:p>
        </w:tc>
        <w:tc>
          <w:p>
            <w:pPr>
              <w:spacing w:before="0" w:after="0" w:line="240" w:lineRule="auto"/>
            </w:pPr>
            <w:r>
              <w:t>Quantität: 1 Stück</w:t>
            </w:r>
          </w:p>
          <w:p>
            <w:pPr>
              <w:spacing w:before="0" w:after="0" w:line="240" w:lineRule="auto"/>
            </w:pPr>
            <w:r>
              <w:t>Aussagesicherheit: 0 %</w:t>
            </w:r>
          </w:p>
          <w:p>
            <w:pPr>
              <w:spacing w:before="0" w:after="0" w:line="240" w:lineRule="auto"/>
            </w:pPr>
            <w:r>
              <w:t>Risikomenge: 0.80 Stück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b9561f"/>
              </w:rPr>
              <w:t>Asbest: Ungeklärt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Liegeststaub</w:t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MaP-12</w:t>
            </w:r>
          </w:p>
          <w:p>
            <w:pPr>
              <w:spacing w:before="0" w:after="0" w:line="240" w:lineRule="auto"/>
            </w:pPr>
            <w:r>
              <w:t>MaP-13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Gerbergut 10, 8762 Sool</w:t>
          </w:r>
        </w:p>
        <w:p>
          <w:pPr>
            <w:spacing w:before="0" w:after="0"/>
          </w:pPr>
          <w:r>
            <w:t>DN 882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