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Gelblicher Teppichkleber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MaP-15</w:t>
            </w:r>
          </w:p>
          <w:p>
            <w:pPr>
              <w:spacing w:before="0" w:after="0" w:line="240" w:lineRule="auto"/>
            </w:pPr>
            <w:r>
              <w:t>MaP-19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MaP-11</w:t>
            </w:r>
          </w:p>
          <w:p>
            <w:pPr>
              <w:spacing w:before="0" w:after="0" w:line="240" w:lineRule="auto"/>
            </w:pPr>
            <w:r>
              <w:t>MaP-17</w:t>
            </w:r>
          </w:p>
          <w:p>
            <w:pPr>
              <w:spacing w:before="0" w:after="0" w:line="240" w:lineRule="auto"/>
            </w:pPr>
            <w:r>
              <w:t>MaP-18</w:t>
            </w:r>
          </w:p>
          <w:p>
            <w:pPr>
              <w:spacing w:before="0" w:after="0" w:line="240" w:lineRule="auto"/>
            </w:pPr>
            <w:r>
              <w:t>MaP-23</w:t>
            </w:r>
          </w:p>
          <w:p>
            <w:pPr>
              <w:spacing w:before="0" w:after="0" w:line="240" w:lineRule="auto"/>
            </w:pPr>
            <w:r>
              <w:t>MaP-25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Fensterkitt</w:t>
            </w:r>
          </w:p>
          <w:p>
            <w:pPr>
              <w:spacing w:before="0" w:after="0" w:line="240" w:lineRule="auto"/>
            </w:pPr>
            <w:r>
              <w:t>Fenster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Cushion Vinyl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Kork Isolation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PAK: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MaP-12</w:t>
            </w:r>
          </w:p>
          <w:p>
            <w:pPr>
              <w:spacing w:before="0" w:after="0" w:line="240" w:lineRule="auto"/>
            </w:pPr>
            <w:r>
              <w:t>MaP-16</w:t>
            </w:r>
          </w:p>
          <w:p>
            <w:pPr>
              <w:spacing w:before="0" w:after="0" w:line="240" w:lineRule="auto"/>
            </w:pPr>
            <w:r>
              <w:t>MaP-22</w:t>
            </w:r>
          </w:p>
          <w:p>
            <w:pPr>
              <w:spacing w:before="0" w:after="0" w:line="240" w:lineRule="auto"/>
            </w:pPr>
            <w:r>
              <w:t>MaP-24</w:t>
            </w:r>
          </w:p>
          <w:p>
            <w:pPr>
              <w:spacing w:before="0" w:after="0" w:line="240" w:lineRule="auto"/>
            </w:pPr>
            <w:r>
              <w:t>MaP-28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  <w:p>
            <w:pPr>
              <w:spacing w:before="0" w:after="0" w:line="240" w:lineRule="auto"/>
            </w:pPr>
            <w:r>
              <w:t>MaP-13</w:t>
            </w:r>
          </w:p>
          <w:p>
            <w:pPr>
              <w:spacing w:before="0" w:after="0" w:line="240" w:lineRule="auto"/>
            </w:pPr>
            <w:r>
              <w:t>MaP-21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MaP-14</w:t>
            </w:r>
          </w:p>
          <w:p>
            <w:pPr>
              <w:spacing w:before="0" w:after="0" w:line="240" w:lineRule="auto"/>
            </w:pPr>
            <w:r>
              <w:t>MaP-20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Unterdach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Fassade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/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Asbest Schnur </w:t>
            </w:r>
          </w:p>
          <w:p>
            <w:pPr>
              <w:spacing w:before="0" w:after="0" w:line="240" w:lineRule="auto"/>
            </w:pPr>
            <w:r>
              <w:t>Chemineé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Flachdichtung</w:t>
            </w:r>
          </w:p>
          <w:p>
            <w:pPr>
              <w:spacing w:before="0" w:after="0" w:line="240" w:lineRule="auto"/>
            </w:pPr>
            <w:r>
              <w:t>Öltank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spezielle Anstrich-, Beschichtungsstoffe</w:t>
            </w:r>
          </w:p>
          <w:p>
            <w:pPr>
              <w:spacing w:before="0" w:after="0" w:line="240" w:lineRule="auto"/>
            </w:pPr>
            <w:r>
              <w:t>Öltank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PCB: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spezielle Anstrich-, Beschichtungsstoffe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PCB: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Kreuzbühlweg 22, 6045 Meggen</w:t>
          </w:r>
        </w:p>
        <w:p>
          <w:pPr>
            <w:spacing w:before="0" w:after="0"/>
          </w:pPr>
          <w:r>
            <w:t>DN 891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