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Räucherofen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Asbestschüre</w:t>
            </w:r>
          </w:p>
          <w:p>
            <w:pPr>
              <w:spacing w:before="0" w:after="0" w:line="240" w:lineRule="auto"/>
            </w:pPr>
            <w:r>
              <w:t>Heizofen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2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