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DN 800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800 Runatsch 148a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90543675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89602751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Strimer architects SA</w:t>
            </w:r>
          </w:p>
          <w:p>
            <w:pPr>
              <w:spacing w:before="0" w:after="0" w:line="240" w:lineRule="auto"/>
            </w:pPr>
            <w:r>
              <w:rPr/>
              <w:t>Tuor 136 A</w:t>
            </w:r>
          </w:p>
          <w:p>
            <w:pPr>
              <w:spacing w:before="0" w:after="0" w:line="240" w:lineRule="auto"/>
            </w:pPr>
            <w:r>
              <w:rPr/>
              <w:t>7546 Ardez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