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Sämtlicher Einbau jünger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