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sämtlicher Einbau</w:t>
            </w:r>
          </w:p>
          <w:p>
            <w:pPr>
              <w:spacing w:before="0" w:after="0" w:line="240" w:lineRule="auto"/>
            </w:pPr>
            <w:r>
              <w:t>Jünger als 1990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 Schmetta 31, Lenzerheide</w:t>
          </w:r>
        </w:p>
        <w:p>
          <w:pPr>
            <w:spacing w:before="0" w:after="0"/>
          </w:pPr>
          <w:r>
            <w:t>681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