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Donnerweidstrasse 13, 8855 Wangen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653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10444243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7391566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