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Verputzt 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(elastische) Bodenbeläge inkl. 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Elektrospeicherofen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Schnur</w:t>
            </w:r>
          </w:p>
          <w:p>
            <w:pPr>
              <w:spacing w:before="0" w:after="0" w:line="240" w:lineRule="auto"/>
            </w:pPr>
            <w:r>
              <w:t>Herd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Verdacht auf weitere Asbestbefunde im innern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Antidröhnbeschichtung</w:t>
            </w:r>
          </w:p>
          <w:p>
            <w:pPr>
              <w:spacing w:before="0" w:after="0" w:line="240" w:lineRule="auto"/>
            </w:pPr>
            <w:r>
              <w:t>Spühlbecken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Kachelofen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Verdacht auf LAP/AZ/Schnüre im innern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Fenster- und Anschlagkitt</w:t>
            </w:r>
          </w:p>
          <w:p>
            <w:pPr>
              <w:spacing w:before="0" w:after="0" w:line="240" w:lineRule="auto"/>
            </w:pPr>
            <w:r>
              <w:t>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Holzschutzmittel</w:t>
            </w:r>
          </w:p>
          <w:p>
            <w:pPr>
              <w:spacing w:before="0" w:after="0" w:line="240" w:lineRule="auto"/>
            </w:pPr>
            <w:r>
              <w:t>sämtliche Holzbauteile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Holzschutzmittel: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Rütistrasse 1, 8877 Murg</w:t>
          </w:r>
        </w:p>
        <w:p>
          <w:pPr>
            <w:spacing w:before="0" w:after="0"/>
          </w:pPr>
          <w:r>
            <w:t>648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