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487</w:t>
          </w:r>
        </w:p>
        <w:p>
          <w:pPr>
            <w:spacing w:before="0" w:after="0"/>
          </w:pPr>
          <w:r>
            <w:t>DN 487 Landwasserstrasse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