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  <w:p>
            <w:pPr>
              <w:spacing w:before="0" w:after="0" w:line="240" w:lineRule="auto"/>
            </w:pPr>
            <w:r>
              <w:t>Spiegelkasten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  <w:p>
            <w:pPr>
              <w:spacing w:before="0" w:after="0" w:line="240" w:lineRule="auto"/>
            </w:pPr>
            <w:r>
              <w:t>Backofen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  <w:p>
            <w:pPr>
              <w:spacing w:before="0" w:after="0" w:line="240" w:lineRule="auto"/>
            </w:pPr>
            <w:r>
              <w:t>Fenster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Hauflandweg 22, 8605 Gutenswil </w:t>
          </w:r>
        </w:p>
        <w:p>
          <w:pPr>
            <w:spacing w:before="0" w:after="0"/>
          </w:pPr>
          <w:r>
            <w:t>595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