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Rohrisolation</w:t>
            </w:r>
          </w:p>
          <w:p>
            <w:pPr>
              <w:spacing w:before="0" w:after="0" w:line="240" w:lineRule="auto"/>
            </w:pPr>
            <w:r>
              <w:t>Leitung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15 m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Putze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  <w:p>
            <w:pPr>
              <w:spacing w:before="0" w:after="0" w:line="240" w:lineRule="auto"/>
            </w:pPr>
            <w:r>
              <w:t>MaP-13</w:t>
            </w:r>
          </w:p>
          <w:p>
            <w:pPr>
              <w:spacing w:before="0" w:after="0" w:line="240" w:lineRule="auto"/>
            </w:pPr>
            <w:r>
              <w:t>MaP-19</w:t>
            </w:r>
          </w:p>
          <w:p>
            <w:pPr>
              <w:spacing w:before="0" w:after="0" w:line="240" w:lineRule="auto"/>
            </w:pPr>
            <w:r>
              <w:t>MaP-20</w:t>
            </w:r>
          </w:p>
        </w:tc>
        <w:tc>
          <w:p>
            <w:pPr>
              <w:spacing w:before="0" w:after="0" w:line="240" w:lineRule="auto"/>
            </w:pPr>
            <w:r>
              <w:t>Quantität: 100 m²</w:t>
            </w:r>
          </w:p>
          <w:p>
            <w:pPr>
              <w:spacing w:before="0" w:after="0" w:line="240" w:lineRule="auto"/>
            </w:pPr>
            <w:r>
              <w:t>Aussagesicherheit: 99,873 %</w:t>
            </w:r>
          </w:p>
          <w:p>
            <w:pPr>
              <w:spacing w:before="0" w:after="0" w:line="240" w:lineRule="auto"/>
            </w:pPr>
            <w:r>
              <w:t>Risikomenge: 0.10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Leichtbauelemente</w:t>
            </w:r>
          </w:p>
          <w:p>
            <w:pPr>
              <w:spacing w:before="0" w:after="0" w:line="240" w:lineRule="auto"/>
            </w:pPr>
            <w:r>
              <w:t>Holzfaserplatzen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20 m²</w:t>
            </w:r>
          </w:p>
          <w:p>
            <w:pPr>
              <w:spacing w:before="0" w:after="0" w:line="240" w:lineRule="auto"/>
            </w:pPr>
            <w:r>
              <w:t>Aussagesicherheit: 82,55 %</w:t>
            </w:r>
          </w:p>
          <w:p>
            <w:pPr>
              <w:spacing w:before="0" w:after="0" w:line="240" w:lineRule="auto"/>
            </w:pPr>
            <w:r>
              <w:t>Risikomenge: 2.79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Heizung</w:t>
            </w:r>
          </w:p>
          <w:p>
            <w:pPr>
              <w:spacing w:before="0" w:after="0" w:line="240" w:lineRule="auto"/>
            </w:pPr>
            <w:r>
              <w:t>Dichtung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b9561f"/>
              </w:rPr>
              <w:t>Asbest: Ungeklärt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Fliesenkleber</w:t>
            </w:r>
          </w:p>
          <w:p>
            <w:pPr>
              <w:spacing w:before="0" w:after="0" w:line="240" w:lineRule="auto"/>
            </w:pPr>
            <w:r>
              <w:t>Marmorboden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50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Fliesenkleber</w:t>
            </w:r>
          </w:p>
          <w:p>
            <w:pPr>
              <w:spacing w:before="0" w:after="0" w:line="240" w:lineRule="auto"/>
            </w:pPr>
            <w:r>
              <w:t>Sockel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55 m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Putze</w:t>
            </w:r>
          </w:p>
          <w:p>
            <w:pPr>
              <w:spacing w:before="0" w:after="0" w:line="240" w:lineRule="auto"/>
            </w:pPr>
            <w:r>
              <w:t>Decke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  <w:p>
            <w:pPr>
              <w:spacing w:before="0" w:after="0" w:line="240" w:lineRule="auto"/>
            </w:pPr>
            <w:r>
              <w:t>MaP-17</w:t>
            </w:r>
          </w:p>
        </w:tc>
        <w:tc>
          <w:p>
            <w:pPr>
              <w:spacing w:before="0" w:after="0" w:line="240" w:lineRule="auto"/>
            </w:pPr>
            <w:r>
              <w:t>Quantität: 30 m²</w:t>
            </w:r>
          </w:p>
          <w:p>
            <w:pPr>
              <w:spacing w:before="0" w:after="0" w:line="240" w:lineRule="auto"/>
            </w:pPr>
            <w:r>
              <w:t>Aussagesicherheit: 96,788 %</w:t>
            </w:r>
          </w:p>
          <w:p>
            <w:pPr>
              <w:spacing w:before="0" w:after="0" w:line="240" w:lineRule="auto"/>
            </w:pPr>
            <w:r>
              <w:t>Risikomenge: 0.77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Brandschutztüren, -tore</w:t>
            </w:r>
          </w:p>
          <w:p>
            <w:pPr>
              <w:spacing w:before="0" w:after="0" w:line="240" w:lineRule="auto"/>
            </w:pPr>
            <w:r>
              <w:t>Öltank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b9561f"/>
              </w:rPr>
              <w:t>Asbest: Ungeklärt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Fliesenkleber</w:t>
            </w:r>
          </w:p>
          <w:p>
            <w:pPr>
              <w:spacing w:before="0" w:after="0" w:line="240" w:lineRule="auto"/>
            </w:pPr>
            <w:r>
              <w:t>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48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Fliesenkleber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  <w:p>
            <w:pPr>
              <w:spacing w:before="0" w:after="0" w:line="240" w:lineRule="auto"/>
            </w:pPr>
            <w:r>
              <w:t>MaP-9</w:t>
            </w:r>
          </w:p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16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Teppichkleber</w:t>
            </w:r>
          </w:p>
          <w:p>
            <w:pPr>
              <w:spacing w:before="0" w:after="0" w:line="240" w:lineRule="auto"/>
            </w:pPr>
            <w:r>
              <w:t>Teppich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  <w:p>
            <w:pPr>
              <w:spacing w:before="0" w:after="0" w:line="240" w:lineRule="auto"/>
            </w:pPr>
            <w:r>
              <w:t>MaP-18</w:t>
            </w:r>
          </w:p>
        </w:tc>
        <w:tc>
          <w:p>
            <w:pPr>
              <w:spacing w:before="0" w:after="0" w:line="240" w:lineRule="auto"/>
            </w:pPr>
            <w:r>
              <w:t>Quantität: 50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2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Asbestschnur</w:t>
            </w:r>
          </w:p>
          <w:p>
            <w:pPr>
              <w:spacing w:before="0" w:after="0" w:line="240" w:lineRule="auto"/>
            </w:pPr>
            <w:r>
              <w:t>Cheminee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MaP-16</w:t>
            </w:r>
          </w:p>
        </w:tc>
        <w:tc>
          <w:p>
            <w:pPr>
              <w:spacing w:before="0" w:after="0" w:line="240" w:lineRule="auto"/>
            </w:pPr>
            <w:r>
              <w:t>Quantität: 1 m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Herd</w:t>
            </w:r>
          </w:p>
          <w:p>
            <w:pPr>
              <w:spacing w:before="0" w:after="0" w:line="240" w:lineRule="auto"/>
            </w:pPr>
            <w:r>
              <w:t>FZ Platte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b9561f"/>
              </w:rPr>
              <w:t>Asbest: Ungeklärt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Asbestschnüre</w:t>
            </w:r>
          </w:p>
          <w:p>
            <w:pPr>
              <w:spacing w:before="0" w:after="0" w:line="240" w:lineRule="auto"/>
            </w:pPr>
            <w:r>
              <w:t>Dichtungen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  <w:p>
            <w:pPr>
              <w:spacing w:before="0" w:after="0" w:line="240" w:lineRule="auto"/>
            </w:pPr>
            <w:r>
              <w:t>VB-6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b9561f"/>
              </w:rPr>
              <w:t>Asbest: Ungeklärt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Fallrohr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VB-5</w:t>
            </w:r>
          </w:p>
        </w:tc>
        <w:tc>
          <w:p>
            <w:pPr>
              <w:spacing w:before="0" w:after="0" w:line="240" w:lineRule="auto"/>
            </w:pPr>
            <w:r>
              <w:t>Quantität: 5 m</w:t>
            </w:r>
          </w:p>
          <w:p>
            <w:pPr>
              <w:spacing w:before="0" w:after="0" w:line="240" w:lineRule="auto"/>
            </w:pPr>
            <w:r>
              <w:t>Aussagesicherheit: -0 %</w:t>
            </w:r>
          </w:p>
          <w:p>
            <w:pPr>
              <w:spacing w:before="0" w:after="0" w:line="240" w:lineRule="auto"/>
            </w:pPr>
            <w:r>
              <w:t>Risikomenge: 4.00 m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KMF</w:t>
            </w:r>
          </w:p>
          <w:p>
            <w:pPr>
              <w:spacing w:before="0" w:after="0" w:line="240" w:lineRule="auto"/>
            </w:pPr>
            <w:r>
              <w:t>Isolation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KMF: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DN591</w:t>
          </w:r>
        </w:p>
        <w:p>
          <w:pPr>
            <w:spacing w:before="0" w:after="0"/>
          </w:pPr>
          <w:r>
            <w:t>DN591 Tschuggenstrasse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