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Biberlinstrasse 2, 8032 Zürich </w:t>
          </w:r>
        </w:p>
        <w:p>
          <w:pPr>
            <w:spacing w:before="0" w:after="0"/>
          </w:pPr>
          <w:r>
            <w:t>561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